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2B" w:rsidRPr="00E920FD" w:rsidRDefault="00CB792B" w:rsidP="00437AA0">
      <w:pPr>
        <w:pStyle w:val="NoSpacing"/>
        <w:jc w:val="both"/>
        <w:rPr>
          <w:rFonts w:ascii="Arial" w:hAnsi="Arial" w:cs="Arial"/>
        </w:rPr>
      </w:pPr>
      <w:r w:rsidRPr="00E920FD">
        <w:rPr>
          <w:rFonts w:ascii="Arial" w:hAnsi="Arial" w:cs="Arial"/>
        </w:rPr>
        <w:t xml:space="preserve">Brock </w:t>
      </w:r>
      <w:r w:rsidR="002842B3">
        <w:rPr>
          <w:rFonts w:ascii="Arial" w:hAnsi="Arial" w:cs="Arial"/>
        </w:rPr>
        <w:t xml:space="preserve">Region </w:t>
      </w:r>
      <w:r w:rsidRPr="00E920FD">
        <w:rPr>
          <w:rFonts w:ascii="Arial" w:hAnsi="Arial" w:cs="Arial"/>
        </w:rPr>
        <w:t xml:space="preserve">Non-Profit Housing Corporation (BRNPHC) is seeking a </w:t>
      </w:r>
      <w:r w:rsidR="00E920FD" w:rsidRPr="00E920FD">
        <w:rPr>
          <w:rFonts w:ascii="Arial" w:hAnsi="Arial" w:cs="Arial"/>
          <w:b/>
          <w:u w:val="single"/>
        </w:rPr>
        <w:t>F</w:t>
      </w:r>
      <w:r w:rsidRPr="00E920FD">
        <w:rPr>
          <w:rFonts w:ascii="Arial" w:hAnsi="Arial" w:cs="Arial"/>
          <w:b/>
          <w:u w:val="single"/>
        </w:rPr>
        <w:t xml:space="preserve">ull-time </w:t>
      </w:r>
      <w:r w:rsidR="00E920FD" w:rsidRPr="00E920FD">
        <w:rPr>
          <w:rFonts w:ascii="Arial" w:hAnsi="Arial" w:cs="Arial"/>
          <w:b/>
          <w:u w:val="single"/>
        </w:rPr>
        <w:t>C</w:t>
      </w:r>
      <w:r w:rsidRPr="00E920FD">
        <w:rPr>
          <w:rFonts w:ascii="Arial" w:hAnsi="Arial" w:cs="Arial"/>
          <w:b/>
          <w:u w:val="single"/>
        </w:rPr>
        <w:t>ontract Building Superintendent</w:t>
      </w:r>
      <w:r w:rsidRPr="00E920FD">
        <w:rPr>
          <w:rFonts w:ascii="Arial" w:hAnsi="Arial" w:cs="Arial"/>
        </w:rPr>
        <w:t xml:space="preserve"> for its 2-story</w:t>
      </w:r>
      <w:r w:rsidR="00437AA0" w:rsidRPr="00E920FD">
        <w:rPr>
          <w:rFonts w:ascii="Arial" w:hAnsi="Arial" w:cs="Arial"/>
        </w:rPr>
        <w:t>,</w:t>
      </w:r>
      <w:r w:rsidRPr="00E920FD">
        <w:rPr>
          <w:rFonts w:ascii="Arial" w:hAnsi="Arial" w:cs="Arial"/>
        </w:rPr>
        <w:t xml:space="preserve"> 53 unit seniors apartment building located at 36 Church Street in Sunderland, Ontario.</w:t>
      </w:r>
    </w:p>
    <w:p w:rsidR="00CB792B" w:rsidRPr="00E920FD" w:rsidRDefault="00CB792B" w:rsidP="00437AA0">
      <w:pPr>
        <w:pStyle w:val="NoSpacing"/>
        <w:jc w:val="both"/>
        <w:rPr>
          <w:rFonts w:ascii="Arial" w:hAnsi="Arial" w:cs="Arial"/>
        </w:rPr>
      </w:pPr>
    </w:p>
    <w:p w:rsidR="00CB792B" w:rsidRPr="00E920FD" w:rsidRDefault="00CB792B" w:rsidP="00437AA0">
      <w:pPr>
        <w:pStyle w:val="NoSpacing"/>
        <w:jc w:val="both"/>
        <w:rPr>
          <w:rFonts w:ascii="Arial" w:hAnsi="Arial" w:cs="Arial"/>
        </w:rPr>
      </w:pPr>
      <w:r w:rsidRPr="00E920FD">
        <w:rPr>
          <w:rFonts w:ascii="Arial" w:hAnsi="Arial" w:cs="Arial"/>
        </w:rPr>
        <w:t>BRNPHC is a social and affordable housing provider who is committed to providing practical well-maintained affordable rental units.</w:t>
      </w:r>
    </w:p>
    <w:p w:rsidR="00CB792B" w:rsidRPr="00E920FD" w:rsidRDefault="00CB792B" w:rsidP="00437AA0">
      <w:pPr>
        <w:pStyle w:val="NoSpacing"/>
        <w:jc w:val="both"/>
        <w:rPr>
          <w:rFonts w:ascii="Arial" w:hAnsi="Arial" w:cs="Arial"/>
        </w:rPr>
      </w:pPr>
    </w:p>
    <w:p w:rsidR="00CB792B" w:rsidRPr="00E920FD" w:rsidRDefault="00CB792B" w:rsidP="00437AA0">
      <w:pPr>
        <w:pStyle w:val="NoSpacing"/>
        <w:jc w:val="both"/>
        <w:rPr>
          <w:rFonts w:ascii="Arial" w:hAnsi="Arial" w:cs="Arial"/>
        </w:rPr>
      </w:pPr>
      <w:r w:rsidRPr="00E920FD">
        <w:rPr>
          <w:rFonts w:ascii="Arial" w:hAnsi="Arial" w:cs="Arial"/>
        </w:rPr>
        <w:t>This property is managed by Durham Region Non-Profit Housing Corporation (DRNPHC) and as such this position will report to DRNPHC’s Property Manager.</w:t>
      </w:r>
    </w:p>
    <w:p w:rsidR="00CB792B" w:rsidRPr="00E920FD" w:rsidRDefault="00CB792B" w:rsidP="00437AA0">
      <w:pPr>
        <w:pStyle w:val="NoSpacing"/>
        <w:jc w:val="both"/>
        <w:rPr>
          <w:rFonts w:ascii="Arial" w:hAnsi="Arial" w:cs="Arial"/>
        </w:rPr>
      </w:pPr>
    </w:p>
    <w:p w:rsidR="00CB792B" w:rsidRPr="00E920FD" w:rsidRDefault="00CB792B" w:rsidP="00437AA0">
      <w:pPr>
        <w:pStyle w:val="NoSpacing"/>
        <w:jc w:val="both"/>
        <w:rPr>
          <w:rFonts w:ascii="Arial" w:hAnsi="Arial" w:cs="Arial"/>
        </w:rPr>
      </w:pPr>
      <w:r w:rsidRPr="00E920FD">
        <w:rPr>
          <w:rFonts w:ascii="Arial" w:hAnsi="Arial" w:cs="Arial"/>
        </w:rPr>
        <w:t>The position is required to work a 40 hour work week</w:t>
      </w:r>
      <w:r w:rsidR="001F4C9E">
        <w:rPr>
          <w:rFonts w:ascii="Arial" w:hAnsi="Arial" w:cs="Arial"/>
        </w:rPr>
        <w:t>, some weekend work is required</w:t>
      </w:r>
      <w:r w:rsidRPr="00E920FD">
        <w:rPr>
          <w:rFonts w:ascii="Arial" w:hAnsi="Arial" w:cs="Arial"/>
        </w:rPr>
        <w:t>. The starti</w:t>
      </w:r>
      <w:r w:rsidR="001F4C9E">
        <w:rPr>
          <w:rFonts w:ascii="Arial" w:hAnsi="Arial" w:cs="Arial"/>
        </w:rPr>
        <w:t>ng salary is $35,000 per annum.</w:t>
      </w:r>
      <w:bookmarkStart w:id="0" w:name="_GoBack"/>
      <w:bookmarkEnd w:id="0"/>
    </w:p>
    <w:p w:rsidR="00CB792B" w:rsidRPr="00E920FD" w:rsidRDefault="00CB792B" w:rsidP="00437AA0">
      <w:pPr>
        <w:pStyle w:val="NoSpacing"/>
        <w:jc w:val="both"/>
        <w:rPr>
          <w:rFonts w:ascii="Arial" w:hAnsi="Arial" w:cs="Arial"/>
        </w:rPr>
      </w:pPr>
    </w:p>
    <w:p w:rsidR="00CB792B" w:rsidRPr="00E920FD" w:rsidRDefault="00CB792B" w:rsidP="00437AA0">
      <w:pPr>
        <w:pStyle w:val="NoSpacing"/>
        <w:jc w:val="both"/>
        <w:rPr>
          <w:rFonts w:ascii="Arial" w:hAnsi="Arial" w:cs="Arial"/>
        </w:rPr>
      </w:pPr>
      <w:r w:rsidRPr="00E920FD">
        <w:rPr>
          <w:rFonts w:ascii="Arial" w:hAnsi="Arial" w:cs="Arial"/>
        </w:rPr>
        <w:t>The Building Superintendent should possess a thorough knowledge of janitorial and building maintenance and repair methods based on awareness and experience in work standards and practices in various building trades such as mechanical, electrical, plumbing, painting and/or carpentry.  This role also provides support to tenants and performs related work as required. Ideally, this candidate will live locally and have Superintendent experience in the non-profit housing sector.</w:t>
      </w:r>
    </w:p>
    <w:p w:rsidR="00CB792B" w:rsidRPr="00E920FD" w:rsidRDefault="00CB792B" w:rsidP="00437AA0">
      <w:pPr>
        <w:pStyle w:val="NoSpacing"/>
        <w:jc w:val="both"/>
        <w:rPr>
          <w:rFonts w:ascii="Arial" w:hAnsi="Arial" w:cs="Arial"/>
        </w:rPr>
      </w:pPr>
    </w:p>
    <w:p w:rsidR="00CB792B" w:rsidRPr="00E920FD" w:rsidRDefault="00CB792B" w:rsidP="00437AA0">
      <w:pPr>
        <w:jc w:val="both"/>
        <w:rPr>
          <w:rFonts w:ascii="Arial" w:eastAsia="Times New Roman" w:hAnsi="Arial" w:cs="Arial"/>
        </w:rPr>
      </w:pPr>
      <w:r w:rsidRPr="00E920FD">
        <w:rPr>
          <w:rFonts w:ascii="Arial" w:eastAsia="Times New Roman" w:hAnsi="Arial" w:cs="Arial"/>
        </w:rPr>
        <w:t>A satisfactory vulnerable sector police clearance, reliable vehicle, valid Ontario driving license and adequate insurance is also required.</w:t>
      </w:r>
    </w:p>
    <w:p w:rsidR="00CB792B" w:rsidRPr="00E920FD" w:rsidRDefault="00CB792B" w:rsidP="00437AA0">
      <w:pPr>
        <w:jc w:val="both"/>
        <w:rPr>
          <w:rFonts w:ascii="Arial" w:eastAsia="Times New Roman" w:hAnsi="Arial" w:cs="Arial"/>
        </w:rPr>
      </w:pPr>
    </w:p>
    <w:p w:rsidR="00CB792B" w:rsidRPr="00E920FD" w:rsidRDefault="00CB792B" w:rsidP="00437AA0">
      <w:pPr>
        <w:autoSpaceDE w:val="0"/>
        <w:autoSpaceDN w:val="0"/>
        <w:adjustRightInd w:val="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Durham Region Non-Profit Housing Corporation is committed to build an organization that reflects the diversity of our tenants and communities we serve. We encourage applications from qualified individuals who represent diverse communities.</w:t>
      </w:r>
    </w:p>
    <w:p w:rsidR="00CB792B" w:rsidRPr="00E920FD" w:rsidRDefault="00CB792B" w:rsidP="00437AA0">
      <w:pPr>
        <w:autoSpaceDE w:val="0"/>
        <w:autoSpaceDN w:val="0"/>
        <w:adjustRightInd w:val="0"/>
        <w:jc w:val="both"/>
        <w:rPr>
          <w:rFonts w:ascii="Arial" w:eastAsia="Times New Roman" w:hAnsi="Arial" w:cs="Arial"/>
          <w:color w:val="000000"/>
          <w:lang w:val="en-CA" w:eastAsia="en-CA"/>
        </w:rPr>
      </w:pPr>
    </w:p>
    <w:p w:rsidR="00CB792B" w:rsidRPr="00E920FD" w:rsidRDefault="00CB792B" w:rsidP="00437AA0">
      <w:pPr>
        <w:jc w:val="both"/>
        <w:rPr>
          <w:rFonts w:ascii="Arial" w:eastAsia="Times New Roman" w:hAnsi="Arial" w:cs="Arial"/>
        </w:rPr>
      </w:pPr>
      <w:r w:rsidRPr="00E920FD">
        <w:rPr>
          <w:rFonts w:ascii="Arial" w:eastAsia="Times New Roman" w:hAnsi="Arial" w:cs="Arial"/>
          <w:color w:val="000000"/>
          <w:lang w:val="en-CA" w:eastAsia="en-CA"/>
        </w:rPr>
        <w:t xml:space="preserve">Accommodation for a disability will be provided in accordance with the Ontario Human Rights Code. Applicants are required to make any accommodation requests for the application, interview or selection process known in advance by contacting the </w:t>
      </w:r>
      <w:r w:rsidR="007657A8">
        <w:rPr>
          <w:rFonts w:ascii="Arial" w:eastAsia="Times New Roman" w:hAnsi="Arial" w:cs="Arial"/>
          <w:color w:val="000000"/>
          <w:lang w:val="en-CA" w:eastAsia="en-CA"/>
        </w:rPr>
        <w:t xml:space="preserve">Human Resources </w:t>
      </w:r>
      <w:r w:rsidRPr="00E920FD">
        <w:rPr>
          <w:rFonts w:ascii="Arial" w:eastAsia="Times New Roman" w:hAnsi="Arial" w:cs="Arial"/>
          <w:color w:val="000000"/>
          <w:lang w:val="en-CA" w:eastAsia="en-CA"/>
        </w:rPr>
        <w:t xml:space="preserve">Executive Assistant at </w:t>
      </w:r>
      <w:hyperlink r:id="rId7" w:history="1">
        <w:r w:rsidR="00B9558E" w:rsidRPr="00B311B4">
          <w:rPr>
            <w:rStyle w:val="Hyperlink"/>
            <w:rFonts w:ascii="Arial" w:eastAsia="Times New Roman" w:hAnsi="Arial" w:cs="Arial"/>
            <w:lang w:val="en-CA" w:eastAsia="en-CA"/>
          </w:rPr>
          <w:t>careers@durham-housing.com</w:t>
        </w:r>
      </w:hyperlink>
      <w:r w:rsidRPr="00E920FD">
        <w:rPr>
          <w:rFonts w:ascii="Arial" w:eastAsia="Times New Roman" w:hAnsi="Arial" w:cs="Arial"/>
          <w:color w:val="000000"/>
          <w:lang w:val="en-CA" w:eastAsia="en-CA"/>
        </w:rPr>
        <w:t>, who will work together with the hiring committee to arrange reasonable and appropriate accommodation for the interview or selection process which will enable you to be assessed in a fair and equitable manner.</w:t>
      </w:r>
    </w:p>
    <w:p w:rsidR="00CB792B" w:rsidRPr="00E920FD" w:rsidRDefault="00CB792B" w:rsidP="00CB792B">
      <w:pPr>
        <w:pStyle w:val="NoSpacing"/>
        <w:rPr>
          <w:rFonts w:ascii="Arial" w:hAnsi="Arial" w:cs="Arial"/>
        </w:rPr>
      </w:pPr>
    </w:p>
    <w:p w:rsidR="00437AA0" w:rsidRPr="00E920FD" w:rsidRDefault="00437AA0" w:rsidP="00437AA0">
      <w:pPr>
        <w:autoSpaceDE w:val="0"/>
        <w:autoSpaceDN w:val="0"/>
        <w:adjustRightInd w:val="0"/>
        <w:jc w:val="both"/>
        <w:rPr>
          <w:rFonts w:ascii="Arial" w:eastAsia="Times New Roman" w:hAnsi="Arial" w:cs="Arial"/>
          <w:b/>
          <w:color w:val="000000"/>
          <w:lang w:val="en-CA" w:eastAsia="en-CA"/>
        </w:rPr>
      </w:pPr>
      <w:r w:rsidRPr="00E920FD">
        <w:rPr>
          <w:rFonts w:ascii="Arial" w:eastAsia="Times New Roman" w:hAnsi="Arial" w:cs="Arial"/>
          <w:b/>
          <w:color w:val="000000"/>
          <w:lang w:val="en-CA" w:eastAsia="en-CA"/>
        </w:rPr>
        <w:t xml:space="preserve">Please submit your resume and cover letter as soon as possible to: </w:t>
      </w:r>
    </w:p>
    <w:p w:rsidR="00437AA0" w:rsidRPr="00E920FD" w:rsidRDefault="00437AA0" w:rsidP="00437AA0">
      <w:pPr>
        <w:autoSpaceDE w:val="0"/>
        <w:autoSpaceDN w:val="0"/>
        <w:adjustRightInd w:val="0"/>
        <w:jc w:val="both"/>
        <w:rPr>
          <w:rFonts w:ascii="Arial" w:eastAsia="Times New Roman" w:hAnsi="Arial" w:cs="Arial"/>
          <w:color w:val="000000"/>
          <w:lang w:val="en-CA" w:eastAsia="en-CA"/>
        </w:rPr>
      </w:pPr>
    </w:p>
    <w:p w:rsidR="00437AA0" w:rsidRPr="00E920FD" w:rsidRDefault="007657A8" w:rsidP="00E920FD">
      <w:pPr>
        <w:autoSpaceDE w:val="0"/>
        <w:autoSpaceDN w:val="0"/>
        <w:adjustRightInd w:val="0"/>
        <w:ind w:left="720"/>
        <w:jc w:val="both"/>
        <w:rPr>
          <w:rFonts w:ascii="Arial" w:eastAsia="Times New Roman" w:hAnsi="Arial" w:cs="Arial"/>
          <w:color w:val="000000"/>
          <w:lang w:val="en-CA" w:eastAsia="en-CA"/>
        </w:rPr>
      </w:pPr>
      <w:r>
        <w:rPr>
          <w:rFonts w:ascii="Arial" w:eastAsia="Times New Roman" w:hAnsi="Arial" w:cs="Arial"/>
          <w:color w:val="000000"/>
          <w:lang w:val="en-CA" w:eastAsia="en-CA"/>
        </w:rPr>
        <w:t>Hiring Committee:</w:t>
      </w:r>
    </w:p>
    <w:p w:rsidR="00437AA0" w:rsidRPr="00E920FD" w:rsidRDefault="00437AA0" w:rsidP="00E920FD">
      <w:pPr>
        <w:autoSpaceDE w:val="0"/>
        <w:autoSpaceDN w:val="0"/>
        <w:adjustRightInd w:val="0"/>
        <w:ind w:left="72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 xml:space="preserve">Email: </w:t>
      </w:r>
      <w:hyperlink r:id="rId8" w:history="1">
        <w:r w:rsidR="00B9558E" w:rsidRPr="00B311B4">
          <w:rPr>
            <w:rStyle w:val="Hyperlink"/>
            <w:rFonts w:ascii="Arial" w:eastAsia="Times New Roman" w:hAnsi="Arial" w:cs="Arial"/>
            <w:lang w:val="en-CA" w:eastAsia="en-CA"/>
          </w:rPr>
          <w:t>careers@durham-housing.com</w:t>
        </w:r>
      </w:hyperlink>
      <w:r w:rsidRPr="00E920FD">
        <w:rPr>
          <w:rFonts w:ascii="Arial" w:eastAsia="Times New Roman" w:hAnsi="Arial" w:cs="Arial"/>
          <w:color w:val="000000"/>
          <w:lang w:val="en-CA" w:eastAsia="en-CA"/>
        </w:rPr>
        <w:t xml:space="preserve"> Fax:  905-436-5361</w:t>
      </w:r>
    </w:p>
    <w:p w:rsidR="00437AA0" w:rsidRPr="00E920FD" w:rsidRDefault="00437AA0" w:rsidP="00E920FD">
      <w:pPr>
        <w:autoSpaceDE w:val="0"/>
        <w:autoSpaceDN w:val="0"/>
        <w:adjustRightInd w:val="0"/>
        <w:ind w:left="72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Durham Region Non-Profit Housing Corporation</w:t>
      </w:r>
    </w:p>
    <w:p w:rsidR="00437AA0" w:rsidRDefault="00437AA0" w:rsidP="00E920FD">
      <w:pPr>
        <w:autoSpaceDE w:val="0"/>
        <w:autoSpaceDN w:val="0"/>
        <w:adjustRightInd w:val="0"/>
        <w:ind w:left="72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28A Albert Street, Oshawa, ON L1H 8SC</w:t>
      </w:r>
    </w:p>
    <w:p w:rsidR="00EA0805" w:rsidRDefault="00EA0805" w:rsidP="00EA0805">
      <w:pPr>
        <w:autoSpaceDE w:val="0"/>
        <w:autoSpaceDN w:val="0"/>
        <w:adjustRightInd w:val="0"/>
        <w:jc w:val="both"/>
        <w:rPr>
          <w:rFonts w:ascii="Arial" w:eastAsia="Times New Roman" w:hAnsi="Arial" w:cs="Arial"/>
          <w:color w:val="000000"/>
          <w:lang w:val="en-CA" w:eastAsia="en-CA"/>
        </w:rPr>
      </w:pPr>
    </w:p>
    <w:p w:rsidR="00EA0805" w:rsidRPr="00E920FD" w:rsidRDefault="00EA0805" w:rsidP="00EA0805">
      <w:pPr>
        <w:autoSpaceDE w:val="0"/>
        <w:autoSpaceDN w:val="0"/>
        <w:adjustRightInd w:val="0"/>
        <w:jc w:val="both"/>
        <w:rPr>
          <w:rFonts w:ascii="Arial" w:eastAsia="Times New Roman" w:hAnsi="Arial" w:cs="Arial"/>
          <w:b/>
          <w:color w:val="000000"/>
          <w:lang w:val="en-CA" w:eastAsia="en-CA"/>
        </w:rPr>
      </w:pPr>
      <w:r>
        <w:rPr>
          <w:rFonts w:ascii="Arial" w:eastAsia="Times New Roman" w:hAnsi="Arial" w:cs="Arial"/>
          <w:b/>
          <w:color w:val="000000"/>
          <w:lang w:val="en-CA" w:eastAsia="en-CA"/>
        </w:rPr>
        <w:t>Deadline to apply: November 1</w:t>
      </w:r>
      <w:r w:rsidRPr="00EA0805">
        <w:rPr>
          <w:rFonts w:ascii="Arial" w:eastAsia="Times New Roman" w:hAnsi="Arial" w:cs="Arial"/>
          <w:b/>
          <w:color w:val="000000"/>
          <w:vertAlign w:val="superscript"/>
          <w:lang w:val="en-CA" w:eastAsia="en-CA"/>
        </w:rPr>
        <w:t>st</w:t>
      </w:r>
      <w:r>
        <w:rPr>
          <w:rFonts w:ascii="Arial" w:eastAsia="Times New Roman" w:hAnsi="Arial" w:cs="Arial"/>
          <w:b/>
          <w:color w:val="000000"/>
          <w:lang w:val="en-CA" w:eastAsia="en-CA"/>
        </w:rPr>
        <w:t>, 2019 at 4:30 pm</w:t>
      </w:r>
    </w:p>
    <w:p w:rsidR="00437AA0" w:rsidRPr="00E920FD" w:rsidRDefault="00437AA0" w:rsidP="00437AA0">
      <w:pPr>
        <w:autoSpaceDE w:val="0"/>
        <w:autoSpaceDN w:val="0"/>
        <w:adjustRightInd w:val="0"/>
        <w:jc w:val="both"/>
        <w:rPr>
          <w:rFonts w:ascii="Arial" w:eastAsia="Times New Roman" w:hAnsi="Arial" w:cs="Arial"/>
          <w:b/>
          <w:color w:val="000000"/>
          <w:lang w:val="en-CA" w:eastAsia="en-CA"/>
        </w:rPr>
      </w:pPr>
    </w:p>
    <w:p w:rsidR="00914A05" w:rsidRPr="00E920FD" w:rsidRDefault="00004081" w:rsidP="00E920FD">
      <w:pPr>
        <w:autoSpaceDE w:val="0"/>
        <w:autoSpaceDN w:val="0"/>
        <w:adjustRightInd w:val="0"/>
        <w:jc w:val="both"/>
        <w:rPr>
          <w:rFonts w:ascii="Arial" w:eastAsia="Times New Roman" w:hAnsi="Arial" w:cs="Arial"/>
          <w:b/>
          <w:color w:val="000000"/>
          <w:sz w:val="22"/>
          <w:szCs w:val="22"/>
          <w:lang w:val="en-CA" w:eastAsia="en-CA"/>
        </w:rPr>
      </w:pPr>
      <w:r>
        <w:rPr>
          <w:rFonts w:ascii="Arial" w:eastAsia="Times New Roman" w:hAnsi="Arial" w:cs="Arial"/>
          <w:b/>
          <w:color w:val="000000"/>
          <w:lang w:val="en-CA" w:eastAsia="en-CA"/>
        </w:rPr>
        <w:t>Please quote JP19-05 BRNPHC</w:t>
      </w:r>
      <w:r w:rsidR="00437AA0" w:rsidRPr="00E920FD">
        <w:rPr>
          <w:rFonts w:ascii="Arial" w:eastAsia="Times New Roman" w:hAnsi="Arial" w:cs="Arial"/>
          <w:b/>
          <w:color w:val="000000"/>
          <w:lang w:val="en-CA" w:eastAsia="en-CA"/>
        </w:rPr>
        <w:t xml:space="preserve"> with your submission; consideration will be given as applications are received</w:t>
      </w:r>
    </w:p>
    <w:sectPr w:rsidR="00914A05" w:rsidRPr="00E920FD" w:rsidSect="00334F12">
      <w:headerReference w:type="default" r:id="rId9"/>
      <w:footerReference w:type="default" r:id="rId10"/>
      <w:pgSz w:w="12240" w:h="15840"/>
      <w:pgMar w:top="1980" w:right="1440" w:bottom="720" w:left="1440" w:header="90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A0" w:rsidRDefault="00437AA0" w:rsidP="00437AA0">
      <w:r>
        <w:separator/>
      </w:r>
    </w:p>
  </w:endnote>
  <w:endnote w:type="continuationSeparator" w:id="0">
    <w:p w:rsidR="00437AA0" w:rsidRDefault="00437AA0" w:rsidP="0043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7D" w:rsidRPr="00D9437D" w:rsidRDefault="00D9437D" w:rsidP="00D9437D">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A0" w:rsidRDefault="00437AA0" w:rsidP="00437AA0">
      <w:r>
        <w:separator/>
      </w:r>
    </w:p>
  </w:footnote>
  <w:footnote w:type="continuationSeparator" w:id="0">
    <w:p w:rsidR="00437AA0" w:rsidRDefault="00437AA0" w:rsidP="0043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A0" w:rsidRPr="00437AA0" w:rsidRDefault="00437AA0" w:rsidP="00437AA0">
    <w:pPr>
      <w:pStyle w:val="Header"/>
      <w:jc w:val="center"/>
      <w:rPr>
        <w:rFonts w:ascii="Arial" w:hAnsi="Arial" w:cs="Arial"/>
        <w:b/>
      </w:rPr>
    </w:pPr>
    <w:r w:rsidRPr="00437AA0">
      <w:rPr>
        <w:rFonts w:ascii="Arial" w:hAnsi="Arial" w:cs="Arial"/>
        <w:b/>
      </w:rPr>
      <w:t>Brock Non-Profit Housing Corporation JP1</w:t>
    </w:r>
    <w:r w:rsidR="00F30E35">
      <w:rPr>
        <w:rFonts w:ascii="Arial" w:hAnsi="Arial" w:cs="Arial"/>
        <w:b/>
      </w:rPr>
      <w:t>9</w:t>
    </w:r>
    <w:r w:rsidRPr="00437AA0">
      <w:rPr>
        <w:rFonts w:ascii="Arial" w:hAnsi="Arial" w:cs="Arial"/>
        <w:b/>
      </w:rPr>
      <w:t>-0</w:t>
    </w:r>
    <w:r w:rsidR="00F30E35">
      <w:rPr>
        <w:rFonts w:ascii="Arial" w:hAnsi="Arial" w:cs="Arial"/>
        <w:b/>
      </w:rPr>
      <w:t>5 BRNPHC</w:t>
    </w:r>
  </w:p>
  <w:p w:rsidR="00437AA0" w:rsidRDefault="00437AA0" w:rsidP="00437AA0">
    <w:pPr>
      <w:pStyle w:val="Header"/>
      <w:jc w:val="center"/>
    </w:pPr>
    <w:r w:rsidRPr="00437AA0">
      <w:rPr>
        <w:rFonts w:ascii="Arial" w:hAnsi="Arial" w:cs="Arial"/>
        <w:b/>
      </w:rPr>
      <w:t>Superintendent Maple Glen Apartments – Sunderland, Ontario</w:t>
    </w:r>
  </w:p>
  <w:p w:rsidR="00437AA0" w:rsidRPr="00437AA0" w:rsidRDefault="00437AA0" w:rsidP="00437AA0">
    <w:pPr>
      <w:pStyle w:val="Header"/>
      <w:pBdr>
        <w:bottom w:val="single" w:sz="4" w:space="1" w:color="auto"/>
      </w:pBdr>
      <w:rPr>
        <w:sz w:val="12"/>
        <w:szCs w:val="12"/>
      </w:rPr>
    </w:pPr>
  </w:p>
  <w:p w:rsidR="00437AA0" w:rsidRPr="00437AA0" w:rsidRDefault="00437AA0">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5A"/>
    <w:rsid w:val="00004081"/>
    <w:rsid w:val="00072467"/>
    <w:rsid w:val="00097784"/>
    <w:rsid w:val="00107177"/>
    <w:rsid w:val="00193174"/>
    <w:rsid w:val="001F4C9E"/>
    <w:rsid w:val="001F629B"/>
    <w:rsid w:val="00243543"/>
    <w:rsid w:val="0024365A"/>
    <w:rsid w:val="002842B3"/>
    <w:rsid w:val="00326493"/>
    <w:rsid w:val="00334F12"/>
    <w:rsid w:val="003D1778"/>
    <w:rsid w:val="00437AA0"/>
    <w:rsid w:val="00514A25"/>
    <w:rsid w:val="007657A8"/>
    <w:rsid w:val="00823F86"/>
    <w:rsid w:val="00914A05"/>
    <w:rsid w:val="00B9558E"/>
    <w:rsid w:val="00BB786A"/>
    <w:rsid w:val="00C27E2D"/>
    <w:rsid w:val="00C922FD"/>
    <w:rsid w:val="00CB792B"/>
    <w:rsid w:val="00D25F1B"/>
    <w:rsid w:val="00D9437D"/>
    <w:rsid w:val="00E920FD"/>
    <w:rsid w:val="00EA0805"/>
    <w:rsid w:val="00F152A6"/>
    <w:rsid w:val="00F3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65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4A05"/>
    <w:rPr>
      <w:rFonts w:ascii="Tahoma" w:hAnsi="Tahoma" w:cs="Tahoma"/>
      <w:sz w:val="16"/>
      <w:szCs w:val="16"/>
    </w:rPr>
  </w:style>
  <w:style w:type="character" w:customStyle="1" w:styleId="BalloonTextChar">
    <w:name w:val="Balloon Text Char"/>
    <w:basedOn w:val="DefaultParagraphFont"/>
    <w:link w:val="BalloonText"/>
    <w:uiPriority w:val="99"/>
    <w:semiHidden/>
    <w:rsid w:val="00914A05"/>
    <w:rPr>
      <w:rFonts w:ascii="Tahoma" w:hAnsi="Tahoma" w:cs="Tahoma"/>
      <w:sz w:val="16"/>
      <w:szCs w:val="16"/>
    </w:rPr>
  </w:style>
  <w:style w:type="character" w:styleId="Hyperlink">
    <w:name w:val="Hyperlink"/>
    <w:basedOn w:val="DefaultParagraphFont"/>
    <w:uiPriority w:val="99"/>
    <w:unhideWhenUsed/>
    <w:rsid w:val="00CB792B"/>
    <w:rPr>
      <w:color w:val="0000FF" w:themeColor="hyperlink"/>
      <w:u w:val="single"/>
    </w:rPr>
  </w:style>
  <w:style w:type="paragraph" w:styleId="Header">
    <w:name w:val="header"/>
    <w:basedOn w:val="Normal"/>
    <w:link w:val="HeaderChar"/>
    <w:uiPriority w:val="99"/>
    <w:unhideWhenUsed/>
    <w:rsid w:val="00437AA0"/>
    <w:pPr>
      <w:tabs>
        <w:tab w:val="center" w:pos="4680"/>
        <w:tab w:val="right" w:pos="9360"/>
      </w:tabs>
    </w:pPr>
  </w:style>
  <w:style w:type="character" w:customStyle="1" w:styleId="HeaderChar">
    <w:name w:val="Header Char"/>
    <w:basedOn w:val="DefaultParagraphFont"/>
    <w:link w:val="Header"/>
    <w:uiPriority w:val="99"/>
    <w:rsid w:val="00437AA0"/>
    <w:rPr>
      <w:rFonts w:ascii="Times New Roman" w:hAnsi="Times New Roman" w:cs="Times New Roman"/>
      <w:sz w:val="24"/>
      <w:szCs w:val="24"/>
    </w:rPr>
  </w:style>
  <w:style w:type="paragraph" w:styleId="Footer">
    <w:name w:val="footer"/>
    <w:basedOn w:val="Normal"/>
    <w:link w:val="FooterChar"/>
    <w:uiPriority w:val="99"/>
    <w:unhideWhenUsed/>
    <w:rsid w:val="00437AA0"/>
    <w:pPr>
      <w:tabs>
        <w:tab w:val="center" w:pos="4680"/>
        <w:tab w:val="right" w:pos="9360"/>
      </w:tabs>
    </w:pPr>
  </w:style>
  <w:style w:type="character" w:customStyle="1" w:styleId="FooterChar">
    <w:name w:val="Footer Char"/>
    <w:basedOn w:val="DefaultParagraphFont"/>
    <w:link w:val="Footer"/>
    <w:uiPriority w:val="99"/>
    <w:rsid w:val="00437AA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65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4A05"/>
    <w:rPr>
      <w:rFonts w:ascii="Tahoma" w:hAnsi="Tahoma" w:cs="Tahoma"/>
      <w:sz w:val="16"/>
      <w:szCs w:val="16"/>
    </w:rPr>
  </w:style>
  <w:style w:type="character" w:customStyle="1" w:styleId="BalloonTextChar">
    <w:name w:val="Balloon Text Char"/>
    <w:basedOn w:val="DefaultParagraphFont"/>
    <w:link w:val="BalloonText"/>
    <w:uiPriority w:val="99"/>
    <w:semiHidden/>
    <w:rsid w:val="00914A05"/>
    <w:rPr>
      <w:rFonts w:ascii="Tahoma" w:hAnsi="Tahoma" w:cs="Tahoma"/>
      <w:sz w:val="16"/>
      <w:szCs w:val="16"/>
    </w:rPr>
  </w:style>
  <w:style w:type="character" w:styleId="Hyperlink">
    <w:name w:val="Hyperlink"/>
    <w:basedOn w:val="DefaultParagraphFont"/>
    <w:uiPriority w:val="99"/>
    <w:unhideWhenUsed/>
    <w:rsid w:val="00CB792B"/>
    <w:rPr>
      <w:color w:val="0000FF" w:themeColor="hyperlink"/>
      <w:u w:val="single"/>
    </w:rPr>
  </w:style>
  <w:style w:type="paragraph" w:styleId="Header">
    <w:name w:val="header"/>
    <w:basedOn w:val="Normal"/>
    <w:link w:val="HeaderChar"/>
    <w:uiPriority w:val="99"/>
    <w:unhideWhenUsed/>
    <w:rsid w:val="00437AA0"/>
    <w:pPr>
      <w:tabs>
        <w:tab w:val="center" w:pos="4680"/>
        <w:tab w:val="right" w:pos="9360"/>
      </w:tabs>
    </w:pPr>
  </w:style>
  <w:style w:type="character" w:customStyle="1" w:styleId="HeaderChar">
    <w:name w:val="Header Char"/>
    <w:basedOn w:val="DefaultParagraphFont"/>
    <w:link w:val="Header"/>
    <w:uiPriority w:val="99"/>
    <w:rsid w:val="00437AA0"/>
    <w:rPr>
      <w:rFonts w:ascii="Times New Roman" w:hAnsi="Times New Roman" w:cs="Times New Roman"/>
      <w:sz w:val="24"/>
      <w:szCs w:val="24"/>
    </w:rPr>
  </w:style>
  <w:style w:type="paragraph" w:styleId="Footer">
    <w:name w:val="footer"/>
    <w:basedOn w:val="Normal"/>
    <w:link w:val="FooterChar"/>
    <w:uiPriority w:val="99"/>
    <w:unhideWhenUsed/>
    <w:rsid w:val="00437AA0"/>
    <w:pPr>
      <w:tabs>
        <w:tab w:val="center" w:pos="4680"/>
        <w:tab w:val="right" w:pos="9360"/>
      </w:tabs>
    </w:pPr>
  </w:style>
  <w:style w:type="character" w:customStyle="1" w:styleId="FooterChar">
    <w:name w:val="Footer Char"/>
    <w:basedOn w:val="DefaultParagraphFont"/>
    <w:link w:val="Footer"/>
    <w:uiPriority w:val="99"/>
    <w:rsid w:val="00437A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02057">
      <w:bodyDiv w:val="1"/>
      <w:marLeft w:val="0"/>
      <w:marRight w:val="0"/>
      <w:marTop w:val="0"/>
      <w:marBottom w:val="0"/>
      <w:divBdr>
        <w:top w:val="none" w:sz="0" w:space="0" w:color="auto"/>
        <w:left w:val="none" w:sz="0" w:space="0" w:color="auto"/>
        <w:bottom w:val="none" w:sz="0" w:space="0" w:color="auto"/>
        <w:right w:val="none" w:sz="0" w:space="0" w:color="auto"/>
      </w:divBdr>
    </w:div>
    <w:div w:id="16160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durham-housing.com" TargetMode="External"/><Relationship Id="rId3" Type="http://schemas.openxmlformats.org/officeDocument/2006/relationships/settings" Target="settings.xml"/><Relationship Id="rId7" Type="http://schemas.openxmlformats.org/officeDocument/2006/relationships/hyperlink" Target="mailto:careers@durham-housin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Greig</dc:creator>
  <cp:lastModifiedBy>Eder Castaneda</cp:lastModifiedBy>
  <cp:revision>3</cp:revision>
  <cp:lastPrinted>2018-08-10T13:19:00Z</cp:lastPrinted>
  <dcterms:created xsi:type="dcterms:W3CDTF">2019-10-03T20:16:00Z</dcterms:created>
  <dcterms:modified xsi:type="dcterms:W3CDTF">2019-10-03T20:31:00Z</dcterms:modified>
</cp:coreProperties>
</file>